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E7D3D3" w14:textId="77777777" w:rsidR="00030669" w:rsidRDefault="00030669" w:rsidP="005B7727">
      <w:pPr>
        <w:pStyle w:val="Heading3"/>
        <w:sectPr w:rsidR="00030669" w:rsidSect="00030669">
          <w:headerReference w:type="default" r:id="rId11"/>
          <w:footerReference w:type="first" r:id="rId12"/>
          <w:pgSz w:w="11900" w:h="16840"/>
          <w:pgMar w:top="1894" w:right="1418" w:bottom="1418" w:left="1418" w:header="2891" w:footer="709" w:gutter="0"/>
          <w:cols w:space="708"/>
          <w:docGrid w:linePitch="272"/>
        </w:sectPr>
      </w:pPr>
    </w:p>
    <w:p w14:paraId="2F9A85BB" w14:textId="78F30925" w:rsidR="00030669" w:rsidRPr="00E44829" w:rsidRDefault="00273FC5" w:rsidP="006A7C21">
      <w:pPr>
        <w:pStyle w:val="Heading1"/>
        <w:jc w:val="center"/>
        <w:rPr>
          <w:b/>
          <w:bCs w:val="0"/>
        </w:rPr>
      </w:pPr>
      <w:r w:rsidRPr="00E44829">
        <w:rPr>
          <w:b/>
          <w:bCs w:val="0"/>
        </w:rPr>
        <w:t>Mission</w:t>
      </w:r>
    </w:p>
    <w:p w14:paraId="69B40CD3" w14:textId="77777777" w:rsidR="009820D6" w:rsidRPr="00687B23" w:rsidRDefault="009820D6" w:rsidP="009820D6">
      <w:pPr>
        <w:spacing w:after="0"/>
        <w:rPr>
          <w:rFonts w:eastAsia="Calibri" w:cs="Calibri"/>
          <w:sz w:val="22"/>
          <w:szCs w:val="22"/>
        </w:rPr>
      </w:pPr>
      <w:r w:rsidRPr="00687B23">
        <w:rPr>
          <w:rFonts w:eastAsia="Avenir Next LT Pro" w:cs="Avenir Next LT Pro"/>
          <w:b/>
          <w:bCs/>
          <w:color w:val="223279"/>
          <w:sz w:val="28"/>
          <w:szCs w:val="28"/>
        </w:rPr>
        <w:t>Big Idea:</w:t>
      </w:r>
      <w:r w:rsidRPr="00687B23">
        <w:rPr>
          <w:rFonts w:eastAsia="Calibri" w:cs="Calibri"/>
          <w:color w:val="003450" w:themeColor="text1"/>
          <w:sz w:val="28"/>
          <w:szCs w:val="28"/>
        </w:rPr>
        <w:t xml:space="preserve"> </w:t>
      </w:r>
      <w:r w:rsidRPr="00687B23">
        <w:rPr>
          <w:rFonts w:eastAsia="Avenir Next LT Pro" w:cs="Avenir Next LT Pro"/>
          <w:color w:val="223279"/>
          <w:sz w:val="28"/>
          <w:szCs w:val="28"/>
        </w:rPr>
        <w:t xml:space="preserve">Mission isn't another job for the church – it's God’s work, and we’re invited to join in. </w:t>
      </w:r>
      <w:r w:rsidRPr="00687B23">
        <w:br/>
      </w:r>
    </w:p>
    <w:p w14:paraId="3B5CF35D" w14:textId="77777777" w:rsidR="009820D6" w:rsidRPr="00410AE8" w:rsidRDefault="009820D6" w:rsidP="009820D6">
      <w:pPr>
        <w:spacing w:after="0" w:line="300" w:lineRule="auto"/>
        <w:rPr>
          <w:rFonts w:eastAsia="Calibri" w:cs="Calibri"/>
          <w:szCs w:val="24"/>
        </w:rPr>
      </w:pPr>
      <w:r w:rsidRPr="00687B23">
        <w:rPr>
          <w:rFonts w:eastAsia="Avenir Next LT Pro" w:cs="Avenir Next LT Pro"/>
          <w:b/>
          <w:bCs/>
          <w:color w:val="223279"/>
          <w:sz w:val="28"/>
          <w:szCs w:val="28"/>
        </w:rPr>
        <w:t xml:space="preserve">Key Scripture: </w:t>
      </w:r>
      <w:r w:rsidRPr="00687B23">
        <w:rPr>
          <w:rFonts w:eastAsia="Avenir Next LT Pro" w:cs="Avenir Next LT Pro"/>
          <w:color w:val="223279"/>
          <w:sz w:val="28"/>
          <w:szCs w:val="28"/>
        </w:rPr>
        <w:t>John 20:21b</w:t>
      </w:r>
      <w:r w:rsidRPr="00687B23">
        <w:br/>
      </w:r>
      <w:r w:rsidRPr="00687B23">
        <w:rPr>
          <w:rFonts w:eastAsia="Calibri" w:cs="Calibri"/>
          <w:sz w:val="22"/>
          <w:szCs w:val="22"/>
        </w:rPr>
        <w:t xml:space="preserve"> </w:t>
      </w:r>
    </w:p>
    <w:p w14:paraId="77F10229" w14:textId="77777777" w:rsidR="009820D6" w:rsidRPr="00687B23" w:rsidRDefault="009820D6" w:rsidP="0092323E">
      <w:pPr>
        <w:pStyle w:val="Heading3"/>
      </w:pPr>
      <w:r w:rsidRPr="00687B23">
        <w:t>Introduction</w:t>
      </w:r>
    </w:p>
    <w:p w14:paraId="73ECD4C1" w14:textId="07FF572B" w:rsidR="009820D6" w:rsidRPr="00687B23" w:rsidRDefault="009820D6" w:rsidP="0061645F">
      <w:pPr>
        <w:pStyle w:val="ListParagraph"/>
        <w:rPr>
          <w:szCs w:val="24"/>
          <w:lang w:val="en-AU"/>
        </w:rPr>
      </w:pPr>
      <w:r w:rsidRPr="00687B23">
        <w:rPr>
          <w:szCs w:val="24"/>
          <w:lang w:val="en-AU"/>
        </w:rPr>
        <w:t>Language is fascinating. It changes over time. ‘Live stream’ used to be a riverbank. If something was ‘in the cloud’ you’d look up to the sky. If you had been ‘ghosted’</w:t>
      </w:r>
      <w:r w:rsidR="00AA2FE4">
        <w:rPr>
          <w:szCs w:val="24"/>
          <w:lang w:val="en-AU"/>
        </w:rPr>
        <w:t>,</w:t>
      </w:r>
      <w:r w:rsidRPr="00687B23">
        <w:rPr>
          <w:szCs w:val="24"/>
          <w:lang w:val="en-AU"/>
        </w:rPr>
        <w:t xml:space="preserve"> you were probably in a haunted house. </w:t>
      </w:r>
    </w:p>
    <w:p w14:paraId="5FAAE5AD" w14:textId="4EBB09C1" w:rsidR="009820D6" w:rsidRPr="00687B23" w:rsidRDefault="009820D6" w:rsidP="740A28F3">
      <w:pPr>
        <w:pStyle w:val="ListParagraph"/>
        <w:rPr>
          <w:lang w:val="en-AU"/>
        </w:rPr>
      </w:pPr>
      <w:r w:rsidRPr="238DDFB5">
        <w:rPr>
          <w:lang w:val="en-AU"/>
        </w:rPr>
        <w:t>One word that has changed over time is ‘mission’. For many years, if you asked someone about mission, they would think of going overseas. That’s true and important</w:t>
      </w:r>
      <w:r w:rsidR="16B1674C" w:rsidRPr="238DDFB5">
        <w:rPr>
          <w:lang w:val="en-AU"/>
        </w:rPr>
        <w:t>,</w:t>
      </w:r>
      <w:r w:rsidRPr="238DDFB5">
        <w:rPr>
          <w:lang w:val="en-AU"/>
        </w:rPr>
        <w:t xml:space="preserve"> but mission is much more than that.</w:t>
      </w:r>
    </w:p>
    <w:p w14:paraId="3A39F78A" w14:textId="77777777" w:rsidR="009820D6" w:rsidRPr="00687B23" w:rsidRDefault="009820D6" w:rsidP="0061645F">
      <w:pPr>
        <w:pStyle w:val="ListParagraph"/>
        <w:rPr>
          <w:szCs w:val="24"/>
        </w:rPr>
      </w:pPr>
      <w:r w:rsidRPr="00687B23">
        <w:rPr>
          <w:szCs w:val="24"/>
        </w:rPr>
        <w:t xml:space="preserve">Mission is not just something that happens ‘over there’. Mission is about being sent by God right where we are.  </w:t>
      </w:r>
    </w:p>
    <w:p w14:paraId="5CDA2CDE" w14:textId="77777777" w:rsidR="009820D6" w:rsidRPr="00687B23" w:rsidRDefault="009820D6" w:rsidP="0061645F">
      <w:pPr>
        <w:pStyle w:val="ListParagraph"/>
        <w:rPr>
          <w:szCs w:val="24"/>
          <w:lang w:val="en-AU"/>
        </w:rPr>
      </w:pPr>
      <w:r w:rsidRPr="00687B23">
        <w:rPr>
          <w:szCs w:val="24"/>
          <w:lang w:val="en-AU"/>
        </w:rPr>
        <w:t>Mission is finding where God is already at work and joining him there.</w:t>
      </w:r>
      <w:r w:rsidRPr="00687B23">
        <w:rPr>
          <w:szCs w:val="24"/>
        </w:rPr>
        <w:br/>
      </w:r>
    </w:p>
    <w:p w14:paraId="38F82248" w14:textId="65D359F2" w:rsidR="009820D6" w:rsidRPr="00687B23" w:rsidRDefault="001E3C09" w:rsidP="0092323E">
      <w:pPr>
        <w:pStyle w:val="Heading3"/>
      </w:pPr>
      <w:r>
        <w:t xml:space="preserve">1. </w:t>
      </w:r>
      <w:r w:rsidR="009820D6" w:rsidRPr="00687B23">
        <w:t xml:space="preserve">Mission is being sent </w:t>
      </w:r>
    </w:p>
    <w:p w14:paraId="2247F1A2" w14:textId="77777777" w:rsidR="009820D6" w:rsidRPr="00687B23" w:rsidRDefault="009820D6" w:rsidP="0061645F">
      <w:pPr>
        <w:pStyle w:val="ListParagraph"/>
        <w:rPr>
          <w:szCs w:val="24"/>
          <w:lang w:val="en-AU"/>
        </w:rPr>
      </w:pPr>
      <w:r w:rsidRPr="00687B23">
        <w:rPr>
          <w:szCs w:val="24"/>
          <w:lang w:val="en-AU"/>
        </w:rPr>
        <w:t>The word mission comes from the Latin ‘</w:t>
      </w:r>
      <w:proofErr w:type="spellStart"/>
      <w:r w:rsidRPr="00687B23">
        <w:rPr>
          <w:szCs w:val="24"/>
          <w:lang w:val="en-AU"/>
        </w:rPr>
        <w:t>missio</w:t>
      </w:r>
      <w:proofErr w:type="spellEnd"/>
      <w:r w:rsidRPr="00687B23">
        <w:rPr>
          <w:szCs w:val="24"/>
          <w:lang w:val="en-AU"/>
        </w:rPr>
        <w:t>’. It’s the root of words like:</w:t>
      </w:r>
    </w:p>
    <w:p w14:paraId="3D0DA6A6" w14:textId="3F2D9AC8" w:rsidR="009820D6" w:rsidRPr="00687B23" w:rsidRDefault="65DA66F0" w:rsidP="740A28F3">
      <w:pPr>
        <w:pStyle w:val="ListParagraph"/>
        <w:numPr>
          <w:ilvl w:val="0"/>
          <w:numId w:val="0"/>
        </w:numPr>
        <w:ind w:left="567"/>
        <w:rPr>
          <w:lang w:val="en-AU"/>
        </w:rPr>
      </w:pPr>
      <w:r w:rsidRPr="740A28F3">
        <w:rPr>
          <w:lang w:val="en-AU"/>
        </w:rPr>
        <w:t>‘c</w:t>
      </w:r>
      <w:r w:rsidR="009820D6" w:rsidRPr="740A28F3">
        <w:rPr>
          <w:lang w:val="en-AU"/>
        </w:rPr>
        <w:t>ommission</w:t>
      </w:r>
      <w:r w:rsidR="4B5AE0F6" w:rsidRPr="740A28F3">
        <w:rPr>
          <w:lang w:val="en-AU"/>
        </w:rPr>
        <w:t>’</w:t>
      </w:r>
      <w:r w:rsidR="009820D6" w:rsidRPr="740A28F3">
        <w:rPr>
          <w:lang w:val="en-AU"/>
        </w:rPr>
        <w:t xml:space="preserve"> — sent with authority</w:t>
      </w:r>
      <w:r w:rsidR="7BD1CDD8" w:rsidRPr="740A28F3">
        <w:rPr>
          <w:lang w:val="en-AU"/>
        </w:rPr>
        <w:t>, ‘s</w:t>
      </w:r>
      <w:r w:rsidR="009820D6" w:rsidRPr="740A28F3">
        <w:rPr>
          <w:lang w:val="en-AU"/>
        </w:rPr>
        <w:t>ubmit</w:t>
      </w:r>
      <w:r w:rsidR="3570BD1E" w:rsidRPr="740A28F3">
        <w:rPr>
          <w:lang w:val="en-AU"/>
        </w:rPr>
        <w:t>’</w:t>
      </w:r>
      <w:r w:rsidR="009820D6" w:rsidRPr="740A28F3">
        <w:rPr>
          <w:lang w:val="en-AU"/>
        </w:rPr>
        <w:t xml:space="preserve"> — sent under authority</w:t>
      </w:r>
      <w:r w:rsidR="363A4656" w:rsidRPr="740A28F3">
        <w:rPr>
          <w:lang w:val="en-AU"/>
        </w:rPr>
        <w:t>,</w:t>
      </w:r>
      <w:r w:rsidR="02DC7C89" w:rsidRPr="740A28F3">
        <w:rPr>
          <w:lang w:val="en-AU"/>
        </w:rPr>
        <w:t xml:space="preserve"> and ‘d</w:t>
      </w:r>
      <w:r w:rsidR="009820D6" w:rsidRPr="740A28F3">
        <w:rPr>
          <w:lang w:val="en-AU"/>
        </w:rPr>
        <w:t>ismiss</w:t>
      </w:r>
      <w:r w:rsidR="7478BE85" w:rsidRPr="740A28F3">
        <w:rPr>
          <w:lang w:val="en-AU"/>
        </w:rPr>
        <w:t>’</w:t>
      </w:r>
      <w:r w:rsidR="009820D6" w:rsidRPr="740A28F3">
        <w:rPr>
          <w:lang w:val="en-AU"/>
        </w:rPr>
        <w:t xml:space="preserve"> — sent away.</w:t>
      </w:r>
    </w:p>
    <w:p w14:paraId="4FBEFD21" w14:textId="77777777" w:rsidR="009820D6" w:rsidRPr="00687B23" w:rsidRDefault="009820D6" w:rsidP="0061645F">
      <w:pPr>
        <w:pStyle w:val="ListParagraph"/>
        <w:rPr>
          <w:szCs w:val="24"/>
          <w:lang w:val="en-AU"/>
        </w:rPr>
      </w:pPr>
      <w:r w:rsidRPr="00687B23">
        <w:rPr>
          <w:szCs w:val="24"/>
          <w:lang w:val="en-AU"/>
        </w:rPr>
        <w:t>John 20:21 — that's our identity. We are a sent people.</w:t>
      </w:r>
    </w:p>
    <w:p w14:paraId="6D01B81F" w14:textId="77777777" w:rsidR="009820D6" w:rsidRPr="00687B23" w:rsidRDefault="009820D6" w:rsidP="0061645F">
      <w:pPr>
        <w:pStyle w:val="ListParagraph"/>
        <w:rPr>
          <w:szCs w:val="24"/>
          <w:lang w:val="en-AU"/>
        </w:rPr>
      </w:pPr>
      <w:r w:rsidRPr="00687B23">
        <w:rPr>
          <w:szCs w:val="24"/>
          <w:lang w:val="en-AU"/>
        </w:rPr>
        <w:t>The whole Bible is a sending story. It’s about who God sends and why.</w:t>
      </w:r>
    </w:p>
    <w:p w14:paraId="760174FF" w14:textId="7EE2921A" w:rsidR="009820D6" w:rsidRPr="00687B23" w:rsidRDefault="009820D6" w:rsidP="0061645F">
      <w:pPr>
        <w:pStyle w:val="ListParagraph"/>
        <w:rPr>
          <w:szCs w:val="24"/>
        </w:rPr>
      </w:pPr>
      <w:r w:rsidRPr="00687B23">
        <w:rPr>
          <w:szCs w:val="24"/>
          <w:lang w:val="en-AU"/>
        </w:rPr>
        <w:t>Share various biblical examples of God sending people</w:t>
      </w:r>
      <w:r w:rsidR="00AA2FE4">
        <w:rPr>
          <w:szCs w:val="24"/>
          <w:lang w:val="en-AU"/>
        </w:rPr>
        <w:t>.</w:t>
      </w:r>
    </w:p>
    <w:p w14:paraId="5C6BC2E3" w14:textId="77777777" w:rsidR="00DE3773" w:rsidRDefault="009820D6" w:rsidP="0092323E">
      <w:pPr>
        <w:pStyle w:val="Heading3"/>
      </w:pPr>
      <w:r w:rsidRPr="00687B23">
        <w:br/>
      </w:r>
    </w:p>
    <w:p w14:paraId="4D1957CF" w14:textId="77777777" w:rsidR="00DE3773" w:rsidRDefault="00DE3773">
      <w:pPr>
        <w:spacing w:before="0" w:after="200" w:line="240" w:lineRule="auto"/>
        <w:rPr>
          <w:b/>
          <w:bCs/>
          <w:color w:val="2D458C"/>
          <w:spacing w:val="10"/>
          <w:szCs w:val="24"/>
        </w:rPr>
      </w:pPr>
      <w:r>
        <w:br w:type="page"/>
      </w:r>
    </w:p>
    <w:p w14:paraId="30F23E84" w14:textId="2D205994" w:rsidR="009820D6" w:rsidRPr="00687B23" w:rsidRDefault="009820D6" w:rsidP="0092323E">
      <w:pPr>
        <w:pStyle w:val="Heading3"/>
      </w:pPr>
      <w:r w:rsidRPr="00687B23">
        <w:lastRenderedPageBreak/>
        <w:t>2. It's God’s mission, not ours (</w:t>
      </w:r>
      <w:proofErr w:type="spellStart"/>
      <w:r w:rsidRPr="00687B23">
        <w:t>missio</w:t>
      </w:r>
      <w:proofErr w:type="spellEnd"/>
      <w:r w:rsidRPr="00687B23">
        <w:t xml:space="preserve"> Dei) </w:t>
      </w:r>
    </w:p>
    <w:p w14:paraId="58552CBC" w14:textId="77777777" w:rsidR="009820D6" w:rsidRPr="00687B23" w:rsidRDefault="009820D6" w:rsidP="0061645F">
      <w:pPr>
        <w:pStyle w:val="ListParagraph"/>
        <w:rPr>
          <w:szCs w:val="24"/>
          <w:lang w:val="en-AU"/>
        </w:rPr>
      </w:pPr>
      <w:r w:rsidRPr="00687B23">
        <w:rPr>
          <w:szCs w:val="24"/>
          <w:lang w:val="en-AU"/>
        </w:rPr>
        <w:t xml:space="preserve">Mission doesn’t start with us. It starts with God. </w:t>
      </w:r>
    </w:p>
    <w:p w14:paraId="56A21FE2" w14:textId="77777777" w:rsidR="009820D6" w:rsidRPr="00687B23" w:rsidRDefault="009820D6" w:rsidP="0061645F">
      <w:pPr>
        <w:pStyle w:val="ListParagraph"/>
        <w:rPr>
          <w:szCs w:val="24"/>
          <w:lang w:val="en-AU"/>
        </w:rPr>
      </w:pPr>
      <w:r w:rsidRPr="00687B23">
        <w:rPr>
          <w:szCs w:val="24"/>
          <w:lang w:val="en-AU"/>
        </w:rPr>
        <w:t xml:space="preserve">Theologians call this </w:t>
      </w:r>
      <w:proofErr w:type="spellStart"/>
      <w:r w:rsidRPr="00687B23">
        <w:rPr>
          <w:i/>
          <w:iCs/>
          <w:szCs w:val="24"/>
          <w:lang w:val="en-AU"/>
        </w:rPr>
        <w:t>missio</w:t>
      </w:r>
      <w:proofErr w:type="spellEnd"/>
      <w:r w:rsidRPr="00687B23">
        <w:rPr>
          <w:i/>
          <w:iCs/>
          <w:szCs w:val="24"/>
          <w:lang w:val="en-AU"/>
        </w:rPr>
        <w:t xml:space="preserve"> Dei</w:t>
      </w:r>
      <w:r w:rsidRPr="00687B23">
        <w:rPr>
          <w:szCs w:val="24"/>
          <w:lang w:val="en-AU"/>
        </w:rPr>
        <w:t>: the mission of God.</w:t>
      </w:r>
    </w:p>
    <w:p w14:paraId="24ADF70C" w14:textId="77777777" w:rsidR="009820D6" w:rsidRPr="00687B23" w:rsidRDefault="009820D6" w:rsidP="0061645F">
      <w:pPr>
        <w:pStyle w:val="ListParagraph"/>
        <w:rPr>
          <w:color w:val="003450" w:themeColor="text1"/>
          <w:szCs w:val="24"/>
          <w:lang w:val="en-AU"/>
        </w:rPr>
      </w:pPr>
      <w:r w:rsidRPr="00687B23">
        <w:rPr>
          <w:szCs w:val="24"/>
          <w:lang w:val="en-AU"/>
        </w:rPr>
        <w:t>God is drawing people to himself, healing what is broken, renewing what has been lost. And we are invited to join him.</w:t>
      </w:r>
    </w:p>
    <w:p w14:paraId="40EB47F3" w14:textId="77777777" w:rsidR="009820D6" w:rsidRPr="00687B23" w:rsidRDefault="009820D6" w:rsidP="0061645F">
      <w:pPr>
        <w:pStyle w:val="ListParagraph"/>
        <w:rPr>
          <w:szCs w:val="24"/>
          <w:lang w:val="en-AU"/>
        </w:rPr>
      </w:pPr>
      <w:r w:rsidRPr="00687B23">
        <w:rPr>
          <w:szCs w:val="24"/>
          <w:lang w:val="en-AU"/>
        </w:rPr>
        <w:t>Christopher J.H. Wright: "It's not so much the case that God has a mission for his church in the world, as that God has a church for his mission in the world."</w:t>
      </w:r>
    </w:p>
    <w:p w14:paraId="1D33FEC9" w14:textId="77777777" w:rsidR="009820D6" w:rsidRPr="00687B23" w:rsidRDefault="009820D6" w:rsidP="0061645F">
      <w:pPr>
        <w:rPr>
          <w:szCs w:val="24"/>
          <w:lang w:val="en-AU"/>
        </w:rPr>
      </w:pPr>
    </w:p>
    <w:p w14:paraId="6EC21FC3" w14:textId="77777777" w:rsidR="009820D6" w:rsidRPr="00687B23" w:rsidRDefault="009820D6" w:rsidP="0092323E">
      <w:pPr>
        <w:pStyle w:val="Heading3"/>
      </w:pPr>
      <w:r w:rsidRPr="00687B23">
        <w:t>3. The Old Way – Come to us aka “Build it and they will come”</w:t>
      </w:r>
    </w:p>
    <w:p w14:paraId="28496544" w14:textId="77777777" w:rsidR="009820D6" w:rsidRPr="00687B23" w:rsidRDefault="009820D6" w:rsidP="0061645F">
      <w:pPr>
        <w:pStyle w:val="ListParagraph"/>
        <w:rPr>
          <w:szCs w:val="24"/>
        </w:rPr>
      </w:pPr>
      <w:r w:rsidRPr="00687B23">
        <w:rPr>
          <w:szCs w:val="24"/>
        </w:rPr>
        <w:t xml:space="preserve">For a long time, the church relied on the attractional model of mission. </w:t>
      </w:r>
    </w:p>
    <w:p w14:paraId="22BEAB0F" w14:textId="35A5D567" w:rsidR="009820D6" w:rsidRPr="00687B23" w:rsidRDefault="400069DA" w:rsidP="740A28F3">
      <w:pPr>
        <w:pStyle w:val="ListParagraph"/>
        <w:rPr>
          <w:lang w:val="en-AU"/>
        </w:rPr>
      </w:pPr>
      <w:r>
        <w:t>There’s a q</w:t>
      </w:r>
      <w:r w:rsidR="009820D6">
        <w:t>uote from the Kevin Cost</w:t>
      </w:r>
      <w:r w:rsidR="00B615C3">
        <w:t>n</w:t>
      </w:r>
      <w:r w:rsidR="009820D6">
        <w:t xml:space="preserve">er movie, </w:t>
      </w:r>
      <w:r w:rsidR="009820D6" w:rsidRPr="740A28F3">
        <w:rPr>
          <w:i/>
          <w:iCs/>
        </w:rPr>
        <w:t>Field of Dreams</w:t>
      </w:r>
      <w:r w:rsidR="009820D6">
        <w:t>: “If you build it, they will come.”</w:t>
      </w:r>
    </w:p>
    <w:p w14:paraId="07B531A0" w14:textId="77777777" w:rsidR="009820D6" w:rsidRPr="00687B23" w:rsidRDefault="009820D6" w:rsidP="0061645F">
      <w:pPr>
        <w:pStyle w:val="ListParagraph"/>
        <w:rPr>
          <w:szCs w:val="24"/>
        </w:rPr>
      </w:pPr>
      <w:r w:rsidRPr="00687B23">
        <w:rPr>
          <w:szCs w:val="24"/>
        </w:rPr>
        <w:t xml:space="preserve">But in Australia today, people are not waiting outside, hoping we’ll invite them in. </w:t>
      </w:r>
    </w:p>
    <w:p w14:paraId="4D3D6C10" w14:textId="77777777" w:rsidR="009820D6" w:rsidRPr="00687B23" w:rsidRDefault="009820D6" w:rsidP="0061645F">
      <w:pPr>
        <w:pStyle w:val="ListParagraph"/>
        <w:rPr>
          <w:szCs w:val="24"/>
        </w:rPr>
      </w:pPr>
      <w:r w:rsidRPr="00687B23">
        <w:rPr>
          <w:szCs w:val="24"/>
          <w:lang w:val="en-AU"/>
        </w:rPr>
        <w:t>Michael Frost: “The Come-To-Us stance of the attractional church is unbiblical. Jesus, Paul, and the early church leaders all had a Go-To-Them mentality.”</w:t>
      </w:r>
    </w:p>
    <w:p w14:paraId="486790B5" w14:textId="1818B455" w:rsidR="009820D6" w:rsidRPr="00687B23" w:rsidRDefault="009820D6" w:rsidP="0061645F">
      <w:pPr>
        <w:pStyle w:val="ListParagraph"/>
        <w:rPr>
          <w:szCs w:val="24"/>
        </w:rPr>
      </w:pPr>
      <w:r w:rsidRPr="00687B23">
        <w:rPr>
          <w:szCs w:val="24"/>
          <w:lang w:val="en-AU"/>
        </w:rPr>
        <w:t>Jesus didn’t wait for people to come to him. He went to them</w:t>
      </w:r>
      <w:r w:rsidR="006816D7">
        <w:rPr>
          <w:szCs w:val="24"/>
          <w:lang w:val="en-AU"/>
        </w:rPr>
        <w:t xml:space="preserve"> - t</w:t>
      </w:r>
      <w:r w:rsidRPr="00687B23">
        <w:rPr>
          <w:szCs w:val="24"/>
          <w:lang w:val="en-AU"/>
        </w:rPr>
        <w:t>o Zaccheus’ house, to the woman at the well, to the fisherman on the beach...</w:t>
      </w:r>
    </w:p>
    <w:p w14:paraId="48274300" w14:textId="77777777" w:rsidR="009820D6" w:rsidRPr="00687B23" w:rsidRDefault="009820D6" w:rsidP="0061645F">
      <w:pPr>
        <w:pStyle w:val="ListParagraph"/>
        <w:rPr>
          <w:szCs w:val="24"/>
        </w:rPr>
      </w:pPr>
      <w:r w:rsidRPr="00687B23">
        <w:rPr>
          <w:szCs w:val="24"/>
          <w:lang w:val="en-AU"/>
        </w:rPr>
        <w:t xml:space="preserve">That’s what it means to be missional. We go to where people are.  </w:t>
      </w:r>
      <w:r w:rsidRPr="00687B23">
        <w:rPr>
          <w:szCs w:val="24"/>
        </w:rPr>
        <w:br/>
      </w:r>
    </w:p>
    <w:p w14:paraId="25422946" w14:textId="77777777" w:rsidR="009820D6" w:rsidRPr="00687B23" w:rsidRDefault="009820D6" w:rsidP="0092323E">
      <w:pPr>
        <w:pStyle w:val="Heading3"/>
      </w:pPr>
      <w:r w:rsidRPr="00687B23">
        <w:t>4. The Incarnation Model – Go to them</w:t>
      </w:r>
    </w:p>
    <w:p w14:paraId="763626D6" w14:textId="77777777" w:rsidR="009820D6" w:rsidRPr="00687B23" w:rsidRDefault="009820D6" w:rsidP="0061645F">
      <w:pPr>
        <w:pStyle w:val="ListParagraph"/>
        <w:rPr>
          <w:szCs w:val="24"/>
        </w:rPr>
      </w:pPr>
      <w:r w:rsidRPr="00687B23">
        <w:rPr>
          <w:szCs w:val="24"/>
          <w:lang w:val="en-AU"/>
        </w:rPr>
        <w:t>Just as Jesus took on flesh and lived among us, we are called to go, to live among people, to embody the Good News.</w:t>
      </w:r>
    </w:p>
    <w:p w14:paraId="167CD9BA" w14:textId="77777777" w:rsidR="009820D6" w:rsidRPr="00687B23" w:rsidRDefault="009820D6" w:rsidP="0061645F">
      <w:pPr>
        <w:pStyle w:val="ListParagraph"/>
        <w:rPr>
          <w:szCs w:val="24"/>
        </w:rPr>
      </w:pPr>
      <w:r w:rsidRPr="00687B23">
        <w:rPr>
          <w:szCs w:val="24"/>
        </w:rPr>
        <w:t>Matthew 5: “You are the salt of the earth… You are the light of the world.”</w:t>
      </w:r>
    </w:p>
    <w:p w14:paraId="4EB98352" w14:textId="77777777" w:rsidR="009820D6" w:rsidRPr="00687B23" w:rsidRDefault="009820D6" w:rsidP="0061645F">
      <w:pPr>
        <w:pStyle w:val="ListParagraph"/>
        <w:rPr>
          <w:szCs w:val="24"/>
        </w:rPr>
      </w:pPr>
      <w:r w:rsidRPr="00687B23">
        <w:rPr>
          <w:szCs w:val="24"/>
        </w:rPr>
        <w:t xml:space="preserve">Salt </w:t>
      </w:r>
      <w:proofErr w:type="gramStart"/>
      <w:r w:rsidRPr="00687B23">
        <w:rPr>
          <w:szCs w:val="24"/>
        </w:rPr>
        <w:t>has to</w:t>
      </w:r>
      <w:proofErr w:type="gramEnd"/>
      <w:r w:rsidRPr="00687B23">
        <w:rPr>
          <w:szCs w:val="24"/>
        </w:rPr>
        <w:t xml:space="preserve"> be scattered; light has to be visible. That's our calling – to be scattered in and to shine in our communities: bringing </w:t>
      </w:r>
      <w:proofErr w:type="spellStart"/>
      <w:r w:rsidRPr="00687B23">
        <w:rPr>
          <w:szCs w:val="24"/>
        </w:rPr>
        <w:t>flavour</w:t>
      </w:r>
      <w:proofErr w:type="spellEnd"/>
      <w:r w:rsidRPr="00687B23">
        <w:rPr>
          <w:szCs w:val="24"/>
        </w:rPr>
        <w:t>, light and hope.</w:t>
      </w:r>
    </w:p>
    <w:p w14:paraId="3DEFB6F5" w14:textId="77777777" w:rsidR="009820D6" w:rsidRPr="00687B23" w:rsidRDefault="009820D6" w:rsidP="0061645F">
      <w:pPr>
        <w:pStyle w:val="ListParagraph"/>
        <w:rPr>
          <w:szCs w:val="24"/>
        </w:rPr>
      </w:pPr>
      <w:r w:rsidRPr="00687B23">
        <w:rPr>
          <w:szCs w:val="24"/>
        </w:rPr>
        <w:t xml:space="preserve">This means we need to see ourselves differently: we are missionaries; sent people. </w:t>
      </w:r>
    </w:p>
    <w:p w14:paraId="304AAA80" w14:textId="77777777" w:rsidR="009820D6" w:rsidRPr="00687B23" w:rsidRDefault="009820D6" w:rsidP="0061645F">
      <w:pPr>
        <w:pStyle w:val="ListParagraph"/>
        <w:rPr>
          <w:szCs w:val="24"/>
        </w:rPr>
      </w:pPr>
      <w:r w:rsidRPr="00687B23">
        <w:rPr>
          <w:szCs w:val="24"/>
          <w:lang w:val="en-AU"/>
        </w:rPr>
        <w:t xml:space="preserve">Being sent doesn’t cancel out being attractive, attractional, or gathered — but it does replace them as our central calling. </w:t>
      </w:r>
      <w:r w:rsidRPr="00687B23">
        <w:rPr>
          <w:szCs w:val="24"/>
        </w:rPr>
        <w:t xml:space="preserve"> </w:t>
      </w:r>
      <w:r w:rsidRPr="00687B23">
        <w:rPr>
          <w:szCs w:val="24"/>
        </w:rPr>
        <w:br/>
      </w:r>
    </w:p>
    <w:p w14:paraId="25273893" w14:textId="77777777" w:rsidR="00DE3773" w:rsidRDefault="00DE3773">
      <w:pPr>
        <w:spacing w:before="0" w:after="200" w:line="240" w:lineRule="auto"/>
        <w:rPr>
          <w:b/>
          <w:bCs/>
          <w:color w:val="2D458C"/>
          <w:spacing w:val="10"/>
          <w:szCs w:val="24"/>
        </w:rPr>
      </w:pPr>
      <w:r>
        <w:br w:type="page"/>
      </w:r>
    </w:p>
    <w:p w14:paraId="3B7BADA4" w14:textId="604A8041" w:rsidR="009820D6" w:rsidRPr="00687B23" w:rsidRDefault="009820D6" w:rsidP="0092323E">
      <w:pPr>
        <w:pStyle w:val="Heading3"/>
      </w:pPr>
      <w:r w:rsidRPr="00687B23">
        <w:lastRenderedPageBreak/>
        <w:t>5. Passing the baton – Our part in the story</w:t>
      </w:r>
    </w:p>
    <w:p w14:paraId="12C14ED0" w14:textId="564912CF" w:rsidR="009820D6" w:rsidRPr="00687B23" w:rsidRDefault="009820D6" w:rsidP="0061645F">
      <w:pPr>
        <w:pStyle w:val="ListParagraph"/>
        <w:rPr>
          <w:szCs w:val="24"/>
        </w:rPr>
      </w:pPr>
      <w:r w:rsidRPr="00687B23">
        <w:rPr>
          <w:szCs w:val="24"/>
        </w:rPr>
        <w:t xml:space="preserve">Jesus had finished his earthly ministry. He had taught, healed, proclaimed, </w:t>
      </w:r>
      <w:proofErr w:type="gramStart"/>
      <w:r w:rsidRPr="00687B23">
        <w:rPr>
          <w:szCs w:val="24"/>
        </w:rPr>
        <w:t>died</w:t>
      </w:r>
      <w:proofErr w:type="gramEnd"/>
      <w:r w:rsidRPr="00687B23">
        <w:rPr>
          <w:szCs w:val="24"/>
        </w:rPr>
        <w:t xml:space="preserve"> and risen. And now, as he returned to the </w:t>
      </w:r>
      <w:proofErr w:type="gramStart"/>
      <w:r w:rsidRPr="00687B23">
        <w:rPr>
          <w:szCs w:val="24"/>
        </w:rPr>
        <w:t>Father</w:t>
      </w:r>
      <w:proofErr w:type="gramEnd"/>
      <w:r w:rsidRPr="00687B23">
        <w:rPr>
          <w:szCs w:val="24"/>
        </w:rPr>
        <w:t>, he passed the baton to his disciples.</w:t>
      </w:r>
    </w:p>
    <w:p w14:paraId="1CF93A10" w14:textId="77777777" w:rsidR="009820D6" w:rsidRPr="00687B23" w:rsidRDefault="009820D6" w:rsidP="740A28F3">
      <w:pPr>
        <w:pStyle w:val="ListParagraph"/>
        <w:rPr>
          <w:color w:val="003450" w:themeColor="text1"/>
        </w:rPr>
      </w:pPr>
      <w:r w:rsidRPr="006816D7">
        <w:rPr>
          <w:rStyle w:val="Strong"/>
          <w:b w:val="0"/>
          <w:i/>
          <w:iCs/>
        </w:rPr>
        <w:t>Illustration:</w:t>
      </w:r>
      <w:r>
        <w:t xml:space="preserve"> </w:t>
      </w:r>
      <w:r w:rsidRPr="740A28F3">
        <w:rPr>
          <w:rStyle w:val="IntenseEmphasis"/>
          <w:b w:val="0"/>
        </w:rPr>
        <w:t>Passing the baton</w:t>
      </w:r>
      <w:r w:rsidRPr="740A28F3">
        <w:rPr>
          <w:i/>
          <w:iCs/>
        </w:rPr>
        <w:t xml:space="preserve">. </w:t>
      </w:r>
      <w:r>
        <w:t xml:space="preserve">Have you ever watched someone pass the baton in a race? The team only succeeds when each person does their part and passes it on. </w:t>
      </w:r>
    </w:p>
    <w:p w14:paraId="203529A4" w14:textId="77777777" w:rsidR="009820D6" w:rsidRPr="00687B23" w:rsidRDefault="009820D6" w:rsidP="0061645F">
      <w:pPr>
        <w:pStyle w:val="ListParagraph"/>
        <w:rPr>
          <w:szCs w:val="24"/>
        </w:rPr>
      </w:pPr>
      <w:r w:rsidRPr="00687B23">
        <w:rPr>
          <w:szCs w:val="24"/>
        </w:rPr>
        <w:t>It’s a perfect picture of what Jesus says in John 20:21. Jesus ran his part of the race and now he hands the baton to us. We are sent to continue his work.</w:t>
      </w:r>
    </w:p>
    <w:p w14:paraId="328B4A67" w14:textId="1BCBDC6F" w:rsidR="009820D6" w:rsidRPr="00687B23" w:rsidRDefault="009820D6" w:rsidP="0061645F">
      <w:pPr>
        <w:pStyle w:val="ListParagraph"/>
        <w:rPr>
          <w:szCs w:val="24"/>
          <w:lang w:val="en-AU"/>
        </w:rPr>
      </w:pPr>
      <w:r w:rsidRPr="00687B23">
        <w:rPr>
          <w:szCs w:val="24"/>
          <w:lang w:val="en-AU"/>
        </w:rPr>
        <w:t>Philip Yancey</w:t>
      </w:r>
      <w:r w:rsidR="00CA30F8">
        <w:rPr>
          <w:szCs w:val="24"/>
          <w:lang w:val="en-AU"/>
        </w:rPr>
        <w:t xml:space="preserve"> likens it to b</w:t>
      </w:r>
      <w:r w:rsidRPr="00687B23">
        <w:rPr>
          <w:szCs w:val="24"/>
          <w:lang w:val="en-AU"/>
        </w:rPr>
        <w:t>low</w:t>
      </w:r>
      <w:r w:rsidR="00CA30F8">
        <w:rPr>
          <w:szCs w:val="24"/>
          <w:lang w:val="en-AU"/>
        </w:rPr>
        <w:t>ing</w:t>
      </w:r>
      <w:r w:rsidRPr="00687B23">
        <w:rPr>
          <w:szCs w:val="24"/>
          <w:lang w:val="en-AU"/>
        </w:rPr>
        <w:t xml:space="preserve"> on a dandelion. At first it looks like it is gone, but in time you’ll see dozens sprouting up where the seeds landed.  </w:t>
      </w:r>
    </w:p>
    <w:p w14:paraId="24B21262" w14:textId="77777777" w:rsidR="009820D6" w:rsidRPr="00687B23" w:rsidRDefault="009820D6" w:rsidP="0061645F">
      <w:pPr>
        <w:pStyle w:val="ListParagraph"/>
        <w:rPr>
          <w:szCs w:val="24"/>
          <w:lang w:val="en-AU"/>
        </w:rPr>
      </w:pPr>
      <w:r w:rsidRPr="00687B23">
        <w:rPr>
          <w:szCs w:val="24"/>
          <w:lang w:val="en-AU"/>
        </w:rPr>
        <w:t xml:space="preserve">When Jesus left, he wasn’t ending his mission. He was multiplying it. </w:t>
      </w:r>
    </w:p>
    <w:p w14:paraId="5E77FF95" w14:textId="77777777" w:rsidR="009820D6" w:rsidRPr="00687B23" w:rsidRDefault="009820D6" w:rsidP="0061645F">
      <w:pPr>
        <w:pStyle w:val="ListParagraph"/>
        <w:rPr>
          <w:szCs w:val="24"/>
          <w:lang w:val="en-AU"/>
        </w:rPr>
      </w:pPr>
      <w:r w:rsidRPr="00687B23">
        <w:rPr>
          <w:szCs w:val="24"/>
          <w:lang w:val="en-AU"/>
        </w:rPr>
        <w:t>Barbara Brown Taylor says the Ascension was the moment when eleven ordinary people consented to become the church. Jesus, through his Spirit, was present everywhere, through their bodies, their voices, their lives.</w:t>
      </w:r>
    </w:p>
    <w:p w14:paraId="3C94E9FF" w14:textId="77777777" w:rsidR="009820D6" w:rsidRPr="00687B23" w:rsidRDefault="009820D6" w:rsidP="0092323E">
      <w:pPr>
        <w:pStyle w:val="Heading3"/>
      </w:pPr>
      <w:r w:rsidRPr="00687B23">
        <w:br/>
        <w:t>Conclusion</w:t>
      </w:r>
    </w:p>
    <w:p w14:paraId="37E1A092" w14:textId="77777777" w:rsidR="009820D6" w:rsidRPr="00687B23" w:rsidRDefault="009820D6" w:rsidP="0061645F">
      <w:pPr>
        <w:pStyle w:val="ListParagraph"/>
        <w:rPr>
          <w:szCs w:val="24"/>
          <w:lang w:val="en-AU"/>
        </w:rPr>
      </w:pPr>
      <w:r w:rsidRPr="00687B23">
        <w:rPr>
          <w:szCs w:val="24"/>
          <w:lang w:val="en-AU"/>
        </w:rPr>
        <w:t xml:space="preserve">In 1791, Mozart lay dying at the age of just 35. He was working on a requiem — a hauntingly beautiful piece of music. </w:t>
      </w:r>
    </w:p>
    <w:p w14:paraId="65D9DF12" w14:textId="3CEC070B" w:rsidR="009820D6" w:rsidRPr="00687B23" w:rsidRDefault="0085537D" w:rsidP="0061645F">
      <w:pPr>
        <w:pStyle w:val="ListParagraph"/>
        <w:rPr>
          <w:szCs w:val="24"/>
          <w:lang w:val="en-AU"/>
        </w:rPr>
      </w:pPr>
      <w:r>
        <w:rPr>
          <w:szCs w:val="24"/>
        </w:rPr>
        <w:t>[</w:t>
      </w:r>
      <w:r w:rsidR="009820D6" w:rsidRPr="00DE3773">
        <w:rPr>
          <w:i/>
          <w:iCs/>
          <w:szCs w:val="24"/>
        </w:rPr>
        <w:t>You might like to start playing the music here softly as you finish this story.</w:t>
      </w:r>
      <w:r>
        <w:rPr>
          <w:szCs w:val="24"/>
        </w:rPr>
        <w:t xml:space="preserve">] </w:t>
      </w:r>
      <w:r w:rsidR="009820D6" w:rsidRPr="00687B23">
        <w:rPr>
          <w:szCs w:val="24"/>
        </w:rPr>
        <w:t xml:space="preserve">Mozart’s </w:t>
      </w:r>
      <w:proofErr w:type="spellStart"/>
      <w:r w:rsidR="009820D6" w:rsidRPr="00687B23">
        <w:rPr>
          <w:szCs w:val="24"/>
        </w:rPr>
        <w:t>Lacrimosa</w:t>
      </w:r>
      <w:proofErr w:type="spellEnd"/>
      <w:r w:rsidR="009820D6" w:rsidRPr="00687B23">
        <w:rPr>
          <w:szCs w:val="24"/>
        </w:rPr>
        <w:t xml:space="preserve">. </w:t>
      </w:r>
      <w:hyperlink r:id="rId13">
        <w:r w:rsidR="009820D6" w:rsidRPr="00687B23">
          <w:rPr>
            <w:rStyle w:val="Hyperlink"/>
            <w:rFonts w:eastAsia="Avenir Next LT Pro" w:cs="Avenir Next LT Pro"/>
            <w:szCs w:val="24"/>
          </w:rPr>
          <w:t>https://www.youtube.com/watch?v=k1-TrAvp_xs</w:t>
        </w:r>
      </w:hyperlink>
    </w:p>
    <w:p w14:paraId="724FB42A" w14:textId="77777777" w:rsidR="009820D6" w:rsidRPr="00687B23" w:rsidRDefault="009820D6" w:rsidP="0061645F">
      <w:pPr>
        <w:pStyle w:val="ListParagraph"/>
        <w:rPr>
          <w:szCs w:val="24"/>
          <w:lang w:val="en-AU"/>
        </w:rPr>
      </w:pPr>
      <w:r w:rsidRPr="00687B23">
        <w:rPr>
          <w:szCs w:val="24"/>
          <w:lang w:val="en-AU"/>
        </w:rPr>
        <w:t xml:space="preserve">Mozart never finished it. Instead, he gave instructions to his student, </w:t>
      </w:r>
      <w:proofErr w:type="spellStart"/>
      <w:r w:rsidRPr="00687B23">
        <w:rPr>
          <w:szCs w:val="24"/>
          <w:lang w:val="en-AU"/>
        </w:rPr>
        <w:t>Süssmayr</w:t>
      </w:r>
      <w:proofErr w:type="spellEnd"/>
      <w:r w:rsidRPr="00687B23">
        <w:rPr>
          <w:szCs w:val="24"/>
          <w:lang w:val="en-AU"/>
        </w:rPr>
        <w:t xml:space="preserve">, to complete the work. Today we know that piece as the </w:t>
      </w:r>
      <w:proofErr w:type="spellStart"/>
      <w:r w:rsidRPr="00687B23">
        <w:rPr>
          <w:szCs w:val="24"/>
          <w:lang w:val="en-AU"/>
        </w:rPr>
        <w:t>Lacrimosa</w:t>
      </w:r>
      <w:proofErr w:type="spellEnd"/>
      <w:r w:rsidRPr="00687B23">
        <w:rPr>
          <w:szCs w:val="24"/>
          <w:lang w:val="en-AU"/>
        </w:rPr>
        <w:t>.</w:t>
      </w:r>
    </w:p>
    <w:p w14:paraId="76BFAE68" w14:textId="77777777" w:rsidR="009820D6" w:rsidRPr="00687B23" w:rsidRDefault="009820D6" w:rsidP="0061645F">
      <w:pPr>
        <w:pStyle w:val="ListParagraph"/>
        <w:rPr>
          <w:szCs w:val="24"/>
          <w:lang w:val="en-AU"/>
        </w:rPr>
      </w:pPr>
      <w:r w:rsidRPr="740A28F3">
        <w:rPr>
          <w:lang w:val="en-AU"/>
        </w:rPr>
        <w:t xml:space="preserve">What does it mean for you to finish the </w:t>
      </w:r>
      <w:proofErr w:type="gramStart"/>
      <w:r w:rsidRPr="740A28F3">
        <w:rPr>
          <w:lang w:val="en-AU"/>
        </w:rPr>
        <w:t>Master’s</w:t>
      </w:r>
      <w:proofErr w:type="gramEnd"/>
      <w:r w:rsidRPr="740A28F3">
        <w:rPr>
          <w:lang w:val="en-AU"/>
        </w:rPr>
        <w:t xml:space="preserve"> work where God has sent you? </w:t>
      </w:r>
    </w:p>
    <w:p w14:paraId="1E45A227" w14:textId="2375BE21" w:rsidR="740A28F3" w:rsidRDefault="740A28F3" w:rsidP="740A28F3">
      <w:pPr>
        <w:rPr>
          <w:rStyle w:val="Emphasis"/>
        </w:rPr>
      </w:pPr>
    </w:p>
    <w:p w14:paraId="0C335AB2" w14:textId="7AC43F65" w:rsidR="00C87B4A" w:rsidRPr="00687B23" w:rsidRDefault="009820D6" w:rsidP="740A28F3">
      <w:pPr>
        <w:rPr>
          <w:rStyle w:val="Emphasis"/>
        </w:rPr>
      </w:pPr>
      <w:r w:rsidRPr="740A28F3">
        <w:rPr>
          <w:rStyle w:val="Emphasis"/>
        </w:rPr>
        <w:t>This sermon outline is based on a sermon written by Lieut. Colonel Dr Lyn Edge.</w:t>
      </w:r>
    </w:p>
    <w:sectPr w:rsidR="00C87B4A" w:rsidRPr="00687B23" w:rsidSect="00030669">
      <w:headerReference w:type="default" r:id="rId14"/>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0473F0" w14:textId="77777777" w:rsidR="002163B0" w:rsidRDefault="002163B0" w:rsidP="00BE7CB7">
      <w:r>
        <w:separator/>
      </w:r>
    </w:p>
  </w:endnote>
  <w:endnote w:type="continuationSeparator" w:id="0">
    <w:p w14:paraId="02778A44" w14:textId="77777777" w:rsidR="002163B0" w:rsidRDefault="002163B0"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48386"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35F46841" wp14:editId="7C5049B8">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6E7ADE10"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fldChar w:fldCharType="begin"/>
                          </w:r>
                          <w:r>
                            <w:instrText>NUMPAGES</w:instrText>
                          </w:r>
                          <w:r>
                            <w:fldChar w:fldCharType="separate"/>
                          </w:r>
                          <w:r w:rsidR="00F612A0" w:rsidRPr="00F612A0">
                            <w:rPr>
                              <w:noProof/>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35F46841"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6E7ADE10"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fldChar w:fldCharType="begin"/>
                    </w:r>
                    <w:r>
                      <w:instrText>NUMPAGES</w:instrText>
                    </w:r>
                    <w:r>
                      <w:fldChar w:fldCharType="separate"/>
                    </w:r>
                    <w:r w:rsidR="00F612A0" w:rsidRPr="00F612A0">
                      <w:rPr>
                        <w:noProof/>
                      </w:rPr>
                      <w:t>3</w:t>
                    </w:r>
                    <w: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2F291C51" wp14:editId="57302EA9">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459F6F" w14:textId="77777777" w:rsidR="002163B0" w:rsidRDefault="002163B0" w:rsidP="00BE7CB7">
      <w:r>
        <w:separator/>
      </w:r>
    </w:p>
  </w:footnote>
  <w:footnote w:type="continuationSeparator" w:id="0">
    <w:p w14:paraId="3146F690" w14:textId="77777777" w:rsidR="002163B0" w:rsidRDefault="002163B0"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85061" w14:textId="6BF8046A" w:rsidR="00030669" w:rsidRDefault="00603973">
    <w:pPr>
      <w:pStyle w:val="Header"/>
    </w:pPr>
    <w:r>
      <w:rPr>
        <w:noProof/>
      </w:rPr>
      <w:drawing>
        <wp:anchor distT="0" distB="0" distL="114300" distR="114300" simplePos="0" relativeHeight="251658242" behindDoc="1" locked="0" layoutInCell="1" allowOverlap="1" wp14:anchorId="33BBBBBE" wp14:editId="0012DE46">
          <wp:simplePos x="0" y="0"/>
          <wp:positionH relativeFrom="column">
            <wp:posOffset>-900430</wp:posOffset>
          </wp:positionH>
          <wp:positionV relativeFrom="page">
            <wp:posOffset>0</wp:posOffset>
          </wp:positionV>
          <wp:extent cx="7589574" cy="10735576"/>
          <wp:effectExtent l="0" t="0" r="5080" b="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
                  <a:stretch>
                    <a:fillRect/>
                  </a:stretch>
                </pic:blipFill>
                <pic:spPr>
                  <a:xfrm>
                    <a:off x="0" y="0"/>
                    <a:ext cx="7589574" cy="10735576"/>
                  </a:xfrm>
                  <a:prstGeom prst="rect">
                    <a:avLst/>
                  </a:prstGeom>
                </pic:spPr>
              </pic:pic>
            </a:graphicData>
          </a:graphic>
          <wp14:sizeRelH relativeFrom="margin">
            <wp14:pctWidth>0</wp14:pctWidth>
          </wp14:sizeRelH>
          <wp14:sizeRelV relativeFrom="margin">
            <wp14:pctHeight>0</wp14:pctHeight>
          </wp14:sizeRelV>
        </wp:anchor>
      </w:drawing>
    </w:r>
    <w:r w:rsidR="00030669">
      <w:rPr>
        <w:noProof/>
      </w:rPr>
      <w:drawing>
        <wp:anchor distT="0" distB="0" distL="114300" distR="114300" simplePos="0" relativeHeight="251658243" behindDoc="0" locked="0" layoutInCell="1" allowOverlap="1" wp14:anchorId="43D1AD93" wp14:editId="24CE4E9F">
          <wp:simplePos x="0" y="0"/>
          <wp:positionH relativeFrom="margin">
            <wp:align>center</wp:align>
          </wp:positionH>
          <wp:positionV relativeFrom="page">
            <wp:posOffset>15631</wp:posOffset>
          </wp:positionV>
          <wp:extent cx="2454031" cy="2454031"/>
          <wp:effectExtent l="0" t="0" r="0" b="0"/>
          <wp:wrapNone/>
          <wp:docPr id="1696016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1696016316"/>
                  <pic:cNvPicPr/>
                </pic:nvPicPr>
                <pic:blipFill>
                  <a:blip r:embed="rId2"/>
                  <a:stretch>
                    <a:fillRect/>
                  </a:stretch>
                </pic:blipFill>
                <pic:spPr>
                  <a:xfrm>
                    <a:off x="0" y="0"/>
                    <a:ext cx="2454031" cy="2454031"/>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C3BD8" w14:textId="3624E70D" w:rsidR="00030669" w:rsidRDefault="00030669">
    <w:pPr>
      <w:pStyle w:val="Header"/>
    </w:pPr>
    <w:r>
      <w:rPr>
        <w:noProof/>
      </w:rPr>
      <w:drawing>
        <wp:anchor distT="0" distB="0" distL="114300" distR="114300" simplePos="0" relativeHeight="251658244" behindDoc="1" locked="0" layoutInCell="1" allowOverlap="1" wp14:anchorId="145051DF" wp14:editId="0297B247">
          <wp:simplePos x="0" y="0"/>
          <wp:positionH relativeFrom="column">
            <wp:posOffset>-900430</wp:posOffset>
          </wp:positionH>
          <wp:positionV relativeFrom="page">
            <wp:posOffset>0</wp:posOffset>
          </wp:positionV>
          <wp:extent cx="7589574" cy="10735576"/>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74" cy="10735576"/>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CA2AF"/>
    <w:multiLevelType w:val="hybridMultilevel"/>
    <w:tmpl w:val="FFFFFFFF"/>
    <w:lvl w:ilvl="0" w:tplc="EBC8F796">
      <w:start w:val="1"/>
      <w:numFmt w:val="bullet"/>
      <w:lvlText w:val=""/>
      <w:lvlJc w:val="left"/>
      <w:pPr>
        <w:ind w:left="720" w:hanging="360"/>
      </w:pPr>
      <w:rPr>
        <w:rFonts w:ascii="Symbol" w:hAnsi="Symbol" w:hint="default"/>
      </w:rPr>
    </w:lvl>
    <w:lvl w:ilvl="1" w:tplc="C57CD96E">
      <w:start w:val="1"/>
      <w:numFmt w:val="bullet"/>
      <w:lvlText w:val="o"/>
      <w:lvlJc w:val="left"/>
      <w:pPr>
        <w:ind w:left="1440" w:hanging="360"/>
      </w:pPr>
      <w:rPr>
        <w:rFonts w:ascii="Courier New" w:hAnsi="Courier New" w:hint="default"/>
      </w:rPr>
    </w:lvl>
    <w:lvl w:ilvl="2" w:tplc="D33881CA">
      <w:start w:val="1"/>
      <w:numFmt w:val="bullet"/>
      <w:lvlText w:val=""/>
      <w:lvlJc w:val="left"/>
      <w:pPr>
        <w:ind w:left="2160" w:hanging="360"/>
      </w:pPr>
      <w:rPr>
        <w:rFonts w:ascii="Wingdings" w:hAnsi="Wingdings" w:hint="default"/>
      </w:rPr>
    </w:lvl>
    <w:lvl w:ilvl="3" w:tplc="94FAE080">
      <w:start w:val="1"/>
      <w:numFmt w:val="bullet"/>
      <w:lvlText w:val=""/>
      <w:lvlJc w:val="left"/>
      <w:pPr>
        <w:ind w:left="2880" w:hanging="360"/>
      </w:pPr>
      <w:rPr>
        <w:rFonts w:ascii="Symbol" w:hAnsi="Symbol" w:hint="default"/>
      </w:rPr>
    </w:lvl>
    <w:lvl w:ilvl="4" w:tplc="5238B212">
      <w:start w:val="1"/>
      <w:numFmt w:val="bullet"/>
      <w:lvlText w:val="o"/>
      <w:lvlJc w:val="left"/>
      <w:pPr>
        <w:ind w:left="3600" w:hanging="360"/>
      </w:pPr>
      <w:rPr>
        <w:rFonts w:ascii="Courier New" w:hAnsi="Courier New" w:hint="default"/>
      </w:rPr>
    </w:lvl>
    <w:lvl w:ilvl="5" w:tplc="0F44F256">
      <w:start w:val="1"/>
      <w:numFmt w:val="bullet"/>
      <w:lvlText w:val=""/>
      <w:lvlJc w:val="left"/>
      <w:pPr>
        <w:ind w:left="4320" w:hanging="360"/>
      </w:pPr>
      <w:rPr>
        <w:rFonts w:ascii="Wingdings" w:hAnsi="Wingdings" w:hint="default"/>
      </w:rPr>
    </w:lvl>
    <w:lvl w:ilvl="6" w:tplc="7EC00B9C">
      <w:start w:val="1"/>
      <w:numFmt w:val="bullet"/>
      <w:lvlText w:val=""/>
      <w:lvlJc w:val="left"/>
      <w:pPr>
        <w:ind w:left="5040" w:hanging="360"/>
      </w:pPr>
      <w:rPr>
        <w:rFonts w:ascii="Symbol" w:hAnsi="Symbol" w:hint="default"/>
      </w:rPr>
    </w:lvl>
    <w:lvl w:ilvl="7" w:tplc="BCA21EA2">
      <w:start w:val="1"/>
      <w:numFmt w:val="bullet"/>
      <w:lvlText w:val="o"/>
      <w:lvlJc w:val="left"/>
      <w:pPr>
        <w:ind w:left="5760" w:hanging="360"/>
      </w:pPr>
      <w:rPr>
        <w:rFonts w:ascii="Courier New" w:hAnsi="Courier New" w:hint="default"/>
      </w:rPr>
    </w:lvl>
    <w:lvl w:ilvl="8" w:tplc="996645D2">
      <w:start w:val="1"/>
      <w:numFmt w:val="bullet"/>
      <w:lvlText w:val=""/>
      <w:lvlJc w:val="left"/>
      <w:pPr>
        <w:ind w:left="6480" w:hanging="360"/>
      </w:pPr>
      <w:rPr>
        <w:rFonts w:ascii="Wingdings" w:hAnsi="Wingdings" w:hint="default"/>
      </w:rPr>
    </w:lvl>
  </w:abstractNum>
  <w:abstractNum w:abstractNumId="1"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8BD3B84"/>
    <w:multiLevelType w:val="hybridMultilevel"/>
    <w:tmpl w:val="1E1C92B4"/>
    <w:lvl w:ilvl="0" w:tplc="6D247DAC">
      <w:start w:val="1"/>
      <w:numFmt w:val="bullet"/>
      <w:lvlText w:val="·"/>
      <w:lvlJc w:val="left"/>
      <w:pPr>
        <w:ind w:left="720" w:hanging="360"/>
      </w:pPr>
      <w:rPr>
        <w:rFonts w:ascii="Symbol" w:hAnsi="Symbol" w:hint="default"/>
      </w:rPr>
    </w:lvl>
    <w:lvl w:ilvl="1" w:tplc="8E340AEC">
      <w:start w:val="1"/>
      <w:numFmt w:val="bullet"/>
      <w:lvlText w:val="o"/>
      <w:lvlJc w:val="left"/>
      <w:pPr>
        <w:ind w:left="1440" w:hanging="360"/>
      </w:pPr>
      <w:rPr>
        <w:rFonts w:ascii="Courier New" w:hAnsi="Courier New" w:hint="default"/>
      </w:rPr>
    </w:lvl>
    <w:lvl w:ilvl="2" w:tplc="56D811EC">
      <w:start w:val="1"/>
      <w:numFmt w:val="bullet"/>
      <w:lvlText w:val=""/>
      <w:lvlJc w:val="left"/>
      <w:pPr>
        <w:ind w:left="2160" w:hanging="360"/>
      </w:pPr>
      <w:rPr>
        <w:rFonts w:ascii="Wingdings" w:hAnsi="Wingdings" w:hint="default"/>
      </w:rPr>
    </w:lvl>
    <w:lvl w:ilvl="3" w:tplc="E5D8339A">
      <w:start w:val="1"/>
      <w:numFmt w:val="bullet"/>
      <w:lvlText w:val=""/>
      <w:lvlJc w:val="left"/>
      <w:pPr>
        <w:ind w:left="2880" w:hanging="360"/>
      </w:pPr>
      <w:rPr>
        <w:rFonts w:ascii="Symbol" w:hAnsi="Symbol" w:hint="default"/>
      </w:rPr>
    </w:lvl>
    <w:lvl w:ilvl="4" w:tplc="F5509DF8">
      <w:start w:val="1"/>
      <w:numFmt w:val="bullet"/>
      <w:lvlText w:val="o"/>
      <w:lvlJc w:val="left"/>
      <w:pPr>
        <w:ind w:left="3600" w:hanging="360"/>
      </w:pPr>
      <w:rPr>
        <w:rFonts w:ascii="Courier New" w:hAnsi="Courier New" w:hint="default"/>
      </w:rPr>
    </w:lvl>
    <w:lvl w:ilvl="5" w:tplc="C25E18F0">
      <w:start w:val="1"/>
      <w:numFmt w:val="bullet"/>
      <w:lvlText w:val=""/>
      <w:lvlJc w:val="left"/>
      <w:pPr>
        <w:ind w:left="4320" w:hanging="360"/>
      </w:pPr>
      <w:rPr>
        <w:rFonts w:ascii="Wingdings" w:hAnsi="Wingdings" w:hint="default"/>
      </w:rPr>
    </w:lvl>
    <w:lvl w:ilvl="6" w:tplc="1E3AF540">
      <w:start w:val="1"/>
      <w:numFmt w:val="bullet"/>
      <w:lvlText w:val=""/>
      <w:lvlJc w:val="left"/>
      <w:pPr>
        <w:ind w:left="5040" w:hanging="360"/>
      </w:pPr>
      <w:rPr>
        <w:rFonts w:ascii="Symbol" w:hAnsi="Symbol" w:hint="default"/>
      </w:rPr>
    </w:lvl>
    <w:lvl w:ilvl="7" w:tplc="60AC1D0C">
      <w:start w:val="1"/>
      <w:numFmt w:val="bullet"/>
      <w:lvlText w:val="o"/>
      <w:lvlJc w:val="left"/>
      <w:pPr>
        <w:ind w:left="5760" w:hanging="360"/>
      </w:pPr>
      <w:rPr>
        <w:rFonts w:ascii="Courier New" w:hAnsi="Courier New" w:hint="default"/>
      </w:rPr>
    </w:lvl>
    <w:lvl w:ilvl="8" w:tplc="D7EC0B50">
      <w:start w:val="1"/>
      <w:numFmt w:val="bullet"/>
      <w:lvlText w:val=""/>
      <w:lvlJc w:val="left"/>
      <w:pPr>
        <w:ind w:left="6480" w:hanging="360"/>
      </w:pPr>
      <w:rPr>
        <w:rFonts w:ascii="Wingdings" w:hAnsi="Wingdings" w:hint="default"/>
      </w:rPr>
    </w:lvl>
  </w:abstractNum>
  <w:abstractNum w:abstractNumId="4"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4842E39"/>
    <w:multiLevelType w:val="hybridMultilevel"/>
    <w:tmpl w:val="02AE369E"/>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7330587"/>
    <w:multiLevelType w:val="hybridMultilevel"/>
    <w:tmpl w:val="66C4F8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D8868DD"/>
    <w:multiLevelType w:val="hybridMultilevel"/>
    <w:tmpl w:val="7E6EAA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102D7A7"/>
    <w:multiLevelType w:val="hybridMultilevel"/>
    <w:tmpl w:val="FFFFFFFF"/>
    <w:lvl w:ilvl="0" w:tplc="54DC1208">
      <w:start w:val="1"/>
      <w:numFmt w:val="bullet"/>
      <w:lvlText w:val=""/>
      <w:lvlJc w:val="left"/>
      <w:pPr>
        <w:ind w:left="720" w:hanging="360"/>
      </w:pPr>
      <w:rPr>
        <w:rFonts w:ascii="Symbol" w:hAnsi="Symbol" w:hint="default"/>
      </w:rPr>
    </w:lvl>
    <w:lvl w:ilvl="1" w:tplc="29FACB0E">
      <w:start w:val="1"/>
      <w:numFmt w:val="bullet"/>
      <w:lvlText w:val="o"/>
      <w:lvlJc w:val="left"/>
      <w:pPr>
        <w:ind w:left="1440" w:hanging="360"/>
      </w:pPr>
      <w:rPr>
        <w:rFonts w:ascii="Courier New" w:hAnsi="Courier New" w:hint="default"/>
      </w:rPr>
    </w:lvl>
    <w:lvl w:ilvl="2" w:tplc="7F4E422A">
      <w:start w:val="1"/>
      <w:numFmt w:val="bullet"/>
      <w:lvlText w:val=""/>
      <w:lvlJc w:val="left"/>
      <w:pPr>
        <w:ind w:left="2160" w:hanging="360"/>
      </w:pPr>
      <w:rPr>
        <w:rFonts w:ascii="Wingdings" w:hAnsi="Wingdings" w:hint="default"/>
      </w:rPr>
    </w:lvl>
    <w:lvl w:ilvl="3" w:tplc="AD4272AE">
      <w:start w:val="1"/>
      <w:numFmt w:val="bullet"/>
      <w:lvlText w:val=""/>
      <w:lvlJc w:val="left"/>
      <w:pPr>
        <w:ind w:left="2880" w:hanging="360"/>
      </w:pPr>
      <w:rPr>
        <w:rFonts w:ascii="Symbol" w:hAnsi="Symbol" w:hint="default"/>
      </w:rPr>
    </w:lvl>
    <w:lvl w:ilvl="4" w:tplc="DE4A59BE">
      <w:start w:val="1"/>
      <w:numFmt w:val="bullet"/>
      <w:lvlText w:val="o"/>
      <w:lvlJc w:val="left"/>
      <w:pPr>
        <w:ind w:left="3600" w:hanging="360"/>
      </w:pPr>
      <w:rPr>
        <w:rFonts w:ascii="Courier New" w:hAnsi="Courier New" w:hint="default"/>
      </w:rPr>
    </w:lvl>
    <w:lvl w:ilvl="5" w:tplc="5896E7A6">
      <w:start w:val="1"/>
      <w:numFmt w:val="bullet"/>
      <w:lvlText w:val=""/>
      <w:lvlJc w:val="left"/>
      <w:pPr>
        <w:ind w:left="4320" w:hanging="360"/>
      </w:pPr>
      <w:rPr>
        <w:rFonts w:ascii="Wingdings" w:hAnsi="Wingdings" w:hint="default"/>
      </w:rPr>
    </w:lvl>
    <w:lvl w:ilvl="6" w:tplc="71543696">
      <w:start w:val="1"/>
      <w:numFmt w:val="bullet"/>
      <w:lvlText w:val=""/>
      <w:lvlJc w:val="left"/>
      <w:pPr>
        <w:ind w:left="5040" w:hanging="360"/>
      </w:pPr>
      <w:rPr>
        <w:rFonts w:ascii="Symbol" w:hAnsi="Symbol" w:hint="default"/>
      </w:rPr>
    </w:lvl>
    <w:lvl w:ilvl="7" w:tplc="81704542">
      <w:start w:val="1"/>
      <w:numFmt w:val="bullet"/>
      <w:lvlText w:val="o"/>
      <w:lvlJc w:val="left"/>
      <w:pPr>
        <w:ind w:left="5760" w:hanging="360"/>
      </w:pPr>
      <w:rPr>
        <w:rFonts w:ascii="Courier New" w:hAnsi="Courier New" w:hint="default"/>
      </w:rPr>
    </w:lvl>
    <w:lvl w:ilvl="8" w:tplc="44FC0184">
      <w:start w:val="1"/>
      <w:numFmt w:val="bullet"/>
      <w:lvlText w:val=""/>
      <w:lvlJc w:val="left"/>
      <w:pPr>
        <w:ind w:left="6480" w:hanging="360"/>
      </w:pPr>
      <w:rPr>
        <w:rFonts w:ascii="Wingdings" w:hAnsi="Wingdings" w:hint="default"/>
      </w:rPr>
    </w:lvl>
  </w:abstractNum>
  <w:abstractNum w:abstractNumId="10" w15:restartNumberingAfterBreak="0">
    <w:nsid w:val="65E92280"/>
    <w:multiLevelType w:val="hybridMultilevel"/>
    <w:tmpl w:val="FBE07A18"/>
    <w:lvl w:ilvl="0" w:tplc="506A67E0">
      <w:start w:val="1"/>
      <w:numFmt w:val="bullet"/>
      <w:lvlText w:val="·"/>
      <w:lvlJc w:val="left"/>
      <w:pPr>
        <w:ind w:left="720" w:hanging="360"/>
      </w:pPr>
      <w:rPr>
        <w:rFonts w:ascii="Symbol" w:hAnsi="Symbol" w:hint="default"/>
      </w:rPr>
    </w:lvl>
    <w:lvl w:ilvl="1" w:tplc="532C132E">
      <w:start w:val="1"/>
      <w:numFmt w:val="bullet"/>
      <w:lvlText w:val="o"/>
      <w:lvlJc w:val="left"/>
      <w:pPr>
        <w:ind w:left="1440" w:hanging="360"/>
      </w:pPr>
      <w:rPr>
        <w:rFonts w:ascii="Courier New" w:hAnsi="Courier New" w:hint="default"/>
      </w:rPr>
    </w:lvl>
    <w:lvl w:ilvl="2" w:tplc="2026C314">
      <w:start w:val="1"/>
      <w:numFmt w:val="bullet"/>
      <w:lvlText w:val=""/>
      <w:lvlJc w:val="left"/>
      <w:pPr>
        <w:ind w:left="2160" w:hanging="360"/>
      </w:pPr>
      <w:rPr>
        <w:rFonts w:ascii="Wingdings" w:hAnsi="Wingdings" w:hint="default"/>
      </w:rPr>
    </w:lvl>
    <w:lvl w:ilvl="3" w:tplc="91FE436A">
      <w:start w:val="1"/>
      <w:numFmt w:val="bullet"/>
      <w:lvlText w:val=""/>
      <w:lvlJc w:val="left"/>
      <w:pPr>
        <w:ind w:left="2880" w:hanging="360"/>
      </w:pPr>
      <w:rPr>
        <w:rFonts w:ascii="Symbol" w:hAnsi="Symbol" w:hint="default"/>
      </w:rPr>
    </w:lvl>
    <w:lvl w:ilvl="4" w:tplc="A094FBDC">
      <w:start w:val="1"/>
      <w:numFmt w:val="bullet"/>
      <w:lvlText w:val="o"/>
      <w:lvlJc w:val="left"/>
      <w:pPr>
        <w:ind w:left="3600" w:hanging="360"/>
      </w:pPr>
      <w:rPr>
        <w:rFonts w:ascii="Courier New" w:hAnsi="Courier New" w:hint="default"/>
      </w:rPr>
    </w:lvl>
    <w:lvl w:ilvl="5" w:tplc="C67E69D8">
      <w:start w:val="1"/>
      <w:numFmt w:val="bullet"/>
      <w:lvlText w:val=""/>
      <w:lvlJc w:val="left"/>
      <w:pPr>
        <w:ind w:left="4320" w:hanging="360"/>
      </w:pPr>
      <w:rPr>
        <w:rFonts w:ascii="Wingdings" w:hAnsi="Wingdings" w:hint="default"/>
      </w:rPr>
    </w:lvl>
    <w:lvl w:ilvl="6" w:tplc="13E6E0F6">
      <w:start w:val="1"/>
      <w:numFmt w:val="bullet"/>
      <w:lvlText w:val=""/>
      <w:lvlJc w:val="left"/>
      <w:pPr>
        <w:ind w:left="5040" w:hanging="360"/>
      </w:pPr>
      <w:rPr>
        <w:rFonts w:ascii="Symbol" w:hAnsi="Symbol" w:hint="default"/>
      </w:rPr>
    </w:lvl>
    <w:lvl w:ilvl="7" w:tplc="FE942B4E">
      <w:start w:val="1"/>
      <w:numFmt w:val="bullet"/>
      <w:lvlText w:val="o"/>
      <w:lvlJc w:val="left"/>
      <w:pPr>
        <w:ind w:left="5760" w:hanging="360"/>
      </w:pPr>
      <w:rPr>
        <w:rFonts w:ascii="Courier New" w:hAnsi="Courier New" w:hint="default"/>
      </w:rPr>
    </w:lvl>
    <w:lvl w:ilvl="8" w:tplc="98EC360A">
      <w:start w:val="1"/>
      <w:numFmt w:val="bullet"/>
      <w:lvlText w:val=""/>
      <w:lvlJc w:val="left"/>
      <w:pPr>
        <w:ind w:left="6480" w:hanging="360"/>
      </w:pPr>
      <w:rPr>
        <w:rFonts w:ascii="Wingdings" w:hAnsi="Wingdings" w:hint="default"/>
      </w:rPr>
    </w:lvl>
  </w:abstractNum>
  <w:abstractNum w:abstractNumId="11" w15:restartNumberingAfterBreak="0">
    <w:nsid w:val="67A5FCDF"/>
    <w:multiLevelType w:val="hybridMultilevel"/>
    <w:tmpl w:val="A3DC96E6"/>
    <w:lvl w:ilvl="0" w:tplc="8D3A5CB0">
      <w:start w:val="1"/>
      <w:numFmt w:val="decimal"/>
      <w:lvlText w:val="%1."/>
      <w:lvlJc w:val="left"/>
      <w:pPr>
        <w:ind w:left="720" w:hanging="360"/>
      </w:pPr>
    </w:lvl>
    <w:lvl w:ilvl="1" w:tplc="2BEC7E78">
      <w:start w:val="1"/>
      <w:numFmt w:val="lowerLetter"/>
      <w:lvlText w:val="%2."/>
      <w:lvlJc w:val="left"/>
      <w:pPr>
        <w:ind w:left="1440" w:hanging="360"/>
      </w:pPr>
    </w:lvl>
    <w:lvl w:ilvl="2" w:tplc="38F2F16A">
      <w:start w:val="1"/>
      <w:numFmt w:val="lowerRoman"/>
      <w:lvlText w:val="%3."/>
      <w:lvlJc w:val="right"/>
      <w:pPr>
        <w:ind w:left="2160" w:hanging="180"/>
      </w:pPr>
    </w:lvl>
    <w:lvl w:ilvl="3" w:tplc="FD566168">
      <w:start w:val="1"/>
      <w:numFmt w:val="decimal"/>
      <w:lvlText w:val="%4."/>
      <w:lvlJc w:val="left"/>
      <w:pPr>
        <w:ind w:left="2880" w:hanging="360"/>
      </w:pPr>
    </w:lvl>
    <w:lvl w:ilvl="4" w:tplc="4434D132">
      <w:start w:val="1"/>
      <w:numFmt w:val="lowerLetter"/>
      <w:lvlText w:val="%5."/>
      <w:lvlJc w:val="left"/>
      <w:pPr>
        <w:ind w:left="3600" w:hanging="360"/>
      </w:pPr>
    </w:lvl>
    <w:lvl w:ilvl="5" w:tplc="EDAA2316">
      <w:start w:val="1"/>
      <w:numFmt w:val="lowerRoman"/>
      <w:lvlText w:val="%6."/>
      <w:lvlJc w:val="right"/>
      <w:pPr>
        <w:ind w:left="4320" w:hanging="180"/>
      </w:pPr>
    </w:lvl>
    <w:lvl w:ilvl="6" w:tplc="52060584">
      <w:start w:val="1"/>
      <w:numFmt w:val="decimal"/>
      <w:lvlText w:val="%7."/>
      <w:lvlJc w:val="left"/>
      <w:pPr>
        <w:ind w:left="5040" w:hanging="360"/>
      </w:pPr>
    </w:lvl>
    <w:lvl w:ilvl="7" w:tplc="E2EE5B54">
      <w:start w:val="1"/>
      <w:numFmt w:val="lowerLetter"/>
      <w:lvlText w:val="%8."/>
      <w:lvlJc w:val="left"/>
      <w:pPr>
        <w:ind w:left="5760" w:hanging="360"/>
      </w:pPr>
    </w:lvl>
    <w:lvl w:ilvl="8" w:tplc="3BD00922">
      <w:start w:val="1"/>
      <w:numFmt w:val="lowerRoman"/>
      <w:lvlText w:val="%9."/>
      <w:lvlJc w:val="right"/>
      <w:pPr>
        <w:ind w:left="6480" w:hanging="180"/>
      </w:pPr>
    </w:lvl>
  </w:abstractNum>
  <w:abstractNum w:abstractNumId="12" w15:restartNumberingAfterBreak="0">
    <w:nsid w:val="6DC033DF"/>
    <w:multiLevelType w:val="hybridMultilevel"/>
    <w:tmpl w:val="681693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5"/>
  </w:num>
  <w:num w:numId="2" w16cid:durableId="1936089643">
    <w:abstractNumId w:val="1"/>
  </w:num>
  <w:num w:numId="3" w16cid:durableId="422457728">
    <w:abstractNumId w:val="4"/>
  </w:num>
  <w:num w:numId="4" w16cid:durableId="8338187">
    <w:abstractNumId w:val="2"/>
  </w:num>
  <w:num w:numId="5" w16cid:durableId="962033069">
    <w:abstractNumId w:val="6"/>
  </w:num>
  <w:num w:numId="6" w16cid:durableId="591353186">
    <w:abstractNumId w:val="0"/>
  </w:num>
  <w:num w:numId="7" w16cid:durableId="2000886101">
    <w:abstractNumId w:val="9"/>
  </w:num>
  <w:num w:numId="8" w16cid:durableId="385417973">
    <w:abstractNumId w:val="3"/>
  </w:num>
  <w:num w:numId="9" w16cid:durableId="1181696335">
    <w:abstractNumId w:val="11"/>
  </w:num>
  <w:num w:numId="10" w16cid:durableId="429815070">
    <w:abstractNumId w:val="10"/>
  </w:num>
  <w:num w:numId="11" w16cid:durableId="106198466">
    <w:abstractNumId w:val="12"/>
  </w:num>
  <w:num w:numId="12" w16cid:durableId="1861159998">
    <w:abstractNumId w:val="7"/>
  </w:num>
  <w:num w:numId="13" w16cid:durableId="49672644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669"/>
    <w:rsid w:val="000076F7"/>
    <w:rsid w:val="00016B62"/>
    <w:rsid w:val="0002109E"/>
    <w:rsid w:val="00026D7F"/>
    <w:rsid w:val="00030669"/>
    <w:rsid w:val="000319B8"/>
    <w:rsid w:val="00052FB7"/>
    <w:rsid w:val="00055510"/>
    <w:rsid w:val="00062C0E"/>
    <w:rsid w:val="00077BFD"/>
    <w:rsid w:val="00092842"/>
    <w:rsid w:val="000A1ED9"/>
    <w:rsid w:val="000C5FB8"/>
    <w:rsid w:val="000E506D"/>
    <w:rsid w:val="00113F7E"/>
    <w:rsid w:val="001737E1"/>
    <w:rsid w:val="00194B44"/>
    <w:rsid w:val="001E3C09"/>
    <w:rsid w:val="001E5F37"/>
    <w:rsid w:val="002163B0"/>
    <w:rsid w:val="002232EE"/>
    <w:rsid w:val="00234E83"/>
    <w:rsid w:val="00240CCD"/>
    <w:rsid w:val="0026754C"/>
    <w:rsid w:val="00273FC5"/>
    <w:rsid w:val="00281752"/>
    <w:rsid w:val="00283C4B"/>
    <w:rsid w:val="002A765E"/>
    <w:rsid w:val="002D6667"/>
    <w:rsid w:val="002F5741"/>
    <w:rsid w:val="00370E85"/>
    <w:rsid w:val="00390AFE"/>
    <w:rsid w:val="00394ACC"/>
    <w:rsid w:val="003E07E3"/>
    <w:rsid w:val="003E464A"/>
    <w:rsid w:val="00410AE8"/>
    <w:rsid w:val="0044202B"/>
    <w:rsid w:val="00442197"/>
    <w:rsid w:val="004700C9"/>
    <w:rsid w:val="0049427D"/>
    <w:rsid w:val="004C76A9"/>
    <w:rsid w:val="004D61CA"/>
    <w:rsid w:val="004F0CB1"/>
    <w:rsid w:val="004F5EFF"/>
    <w:rsid w:val="004F5F22"/>
    <w:rsid w:val="0055178A"/>
    <w:rsid w:val="00562EF9"/>
    <w:rsid w:val="00563639"/>
    <w:rsid w:val="00572BD8"/>
    <w:rsid w:val="00590848"/>
    <w:rsid w:val="005B7727"/>
    <w:rsid w:val="005C0A74"/>
    <w:rsid w:val="005F4CF3"/>
    <w:rsid w:val="00603973"/>
    <w:rsid w:val="00612576"/>
    <w:rsid w:val="006150D9"/>
    <w:rsid w:val="0061645F"/>
    <w:rsid w:val="00617BFB"/>
    <w:rsid w:val="00620A2D"/>
    <w:rsid w:val="0063483B"/>
    <w:rsid w:val="0063617B"/>
    <w:rsid w:val="006732D4"/>
    <w:rsid w:val="006816D7"/>
    <w:rsid w:val="00687B23"/>
    <w:rsid w:val="00697EAF"/>
    <w:rsid w:val="006A7C21"/>
    <w:rsid w:val="00720D18"/>
    <w:rsid w:val="00733F24"/>
    <w:rsid w:val="007342C4"/>
    <w:rsid w:val="00754D5C"/>
    <w:rsid w:val="00783E70"/>
    <w:rsid w:val="007D52DB"/>
    <w:rsid w:val="008061A8"/>
    <w:rsid w:val="0085537D"/>
    <w:rsid w:val="0087550C"/>
    <w:rsid w:val="008D33F7"/>
    <w:rsid w:val="008F5BAD"/>
    <w:rsid w:val="009026E6"/>
    <w:rsid w:val="009161D4"/>
    <w:rsid w:val="0092323E"/>
    <w:rsid w:val="00932E77"/>
    <w:rsid w:val="00940D69"/>
    <w:rsid w:val="0094306F"/>
    <w:rsid w:val="009706C5"/>
    <w:rsid w:val="009820D6"/>
    <w:rsid w:val="009C0D40"/>
    <w:rsid w:val="009C5836"/>
    <w:rsid w:val="00A07BEE"/>
    <w:rsid w:val="00A12BA5"/>
    <w:rsid w:val="00A24DD8"/>
    <w:rsid w:val="00A727AF"/>
    <w:rsid w:val="00A851D2"/>
    <w:rsid w:val="00AA2FE4"/>
    <w:rsid w:val="00AB5F95"/>
    <w:rsid w:val="00AC6E00"/>
    <w:rsid w:val="00AE60CD"/>
    <w:rsid w:val="00AF1B02"/>
    <w:rsid w:val="00B36389"/>
    <w:rsid w:val="00B615C3"/>
    <w:rsid w:val="00B67845"/>
    <w:rsid w:val="00B74D8A"/>
    <w:rsid w:val="00B844A6"/>
    <w:rsid w:val="00BA2B81"/>
    <w:rsid w:val="00BC6522"/>
    <w:rsid w:val="00BD10BC"/>
    <w:rsid w:val="00BE10AC"/>
    <w:rsid w:val="00BE7CB7"/>
    <w:rsid w:val="00C152D1"/>
    <w:rsid w:val="00C37C79"/>
    <w:rsid w:val="00C66106"/>
    <w:rsid w:val="00C87B4A"/>
    <w:rsid w:val="00CA30F8"/>
    <w:rsid w:val="00CE4CE4"/>
    <w:rsid w:val="00CF34D4"/>
    <w:rsid w:val="00D15A06"/>
    <w:rsid w:val="00D3715A"/>
    <w:rsid w:val="00D7217C"/>
    <w:rsid w:val="00D84756"/>
    <w:rsid w:val="00DD563C"/>
    <w:rsid w:val="00DE3773"/>
    <w:rsid w:val="00DE4957"/>
    <w:rsid w:val="00E23CF2"/>
    <w:rsid w:val="00E25737"/>
    <w:rsid w:val="00E35933"/>
    <w:rsid w:val="00E44829"/>
    <w:rsid w:val="00E61014"/>
    <w:rsid w:val="00E6287D"/>
    <w:rsid w:val="00E87DBE"/>
    <w:rsid w:val="00EA5221"/>
    <w:rsid w:val="00EC33CC"/>
    <w:rsid w:val="00EF39BB"/>
    <w:rsid w:val="00F00B09"/>
    <w:rsid w:val="00F06189"/>
    <w:rsid w:val="00F16A47"/>
    <w:rsid w:val="00F33711"/>
    <w:rsid w:val="00F612A0"/>
    <w:rsid w:val="00F77049"/>
    <w:rsid w:val="00FA0E7E"/>
    <w:rsid w:val="00FC66B5"/>
    <w:rsid w:val="00FC7E49"/>
    <w:rsid w:val="00FE42FB"/>
    <w:rsid w:val="00FE5028"/>
    <w:rsid w:val="02DC7C89"/>
    <w:rsid w:val="0E934256"/>
    <w:rsid w:val="16B1674C"/>
    <w:rsid w:val="238DDFB5"/>
    <w:rsid w:val="3570BD1E"/>
    <w:rsid w:val="363A4656"/>
    <w:rsid w:val="400069DA"/>
    <w:rsid w:val="4B5AE0F6"/>
    <w:rsid w:val="613D90BF"/>
    <w:rsid w:val="65DA66F0"/>
    <w:rsid w:val="740A28F3"/>
    <w:rsid w:val="7478BE85"/>
    <w:rsid w:val="7BD1CDD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E8433FC"/>
  <w15:docId w15:val="{FDAD7261-A5AB-41E7-A703-D594993B5B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1014"/>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A12BA5"/>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A12BA5"/>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MS PMincho" w:hAnsi="MS PMinch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MS PMincho" w:hAnsi="MS PMinch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styleId="Hyperlink">
    <w:name w:val="Hyperlink"/>
    <w:basedOn w:val="DefaultParagraphFont"/>
    <w:uiPriority w:val="99"/>
    <w:unhideWhenUsed/>
    <w:rsid w:val="009820D6"/>
    <w:rPr>
      <w:color w:val="46788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youtube.com/watch?v=k1-TrAvp_xs"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494B63C1-A4DD-4320-B89A-0C6622949A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Normal</Template>
  <TotalTime>1116</TotalTime>
  <Pages>3</Pages>
  <Words>667</Words>
  <Characters>3807</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4466</CharactersWithSpaces>
  <SharedDoc>false</SharedDoc>
  <HLinks>
    <vt:vector size="6" baseType="variant">
      <vt:variant>
        <vt:i4>7536722</vt:i4>
      </vt:variant>
      <vt:variant>
        <vt:i4>0</vt:i4>
      </vt:variant>
      <vt:variant>
        <vt:i4>0</vt:i4>
      </vt:variant>
      <vt:variant>
        <vt:i4>5</vt:i4>
      </vt:variant>
      <vt:variant>
        <vt:lpwstr>https://www.youtube.com/watch?v=k1-TrAvp_xs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30</cp:revision>
  <cp:lastPrinted>2021-09-21T17:26:00Z</cp:lastPrinted>
  <dcterms:created xsi:type="dcterms:W3CDTF">2025-11-11T00:17:00Z</dcterms:created>
  <dcterms:modified xsi:type="dcterms:W3CDTF">2025-12-19T04:59:00Z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GrammarlyDocumentId">
    <vt:lpwstr>81d61812-df23-4b95-b82e-fec7701058d0</vt:lpwstr>
  </property>
</Properties>
</file>